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41C05" w14:textId="77777777" w:rsidR="00C87ECF" w:rsidRPr="008A41C3" w:rsidRDefault="00C87ECF" w:rsidP="00C87ECF">
      <w:pPr>
        <w:adjustRightInd w:val="0"/>
        <w:snapToGrid w:val="0"/>
        <w:rPr>
          <w:rFonts w:ascii="Times New Roman" w:eastAsia="宋体"/>
          <w:sz w:val="24"/>
          <w:szCs w:val="20"/>
        </w:rPr>
      </w:pPr>
      <w:r w:rsidRPr="00131B48">
        <w:rPr>
          <w:rFonts w:ascii="Times New Roman" w:eastAsia="宋体"/>
          <w:sz w:val="28"/>
          <w:szCs w:val="20"/>
        </w:rPr>
        <w:t>附件</w:t>
      </w:r>
      <w:r w:rsidRPr="00131B48">
        <w:rPr>
          <w:rFonts w:ascii="Times New Roman" w:eastAsia="宋体"/>
          <w:sz w:val="28"/>
          <w:szCs w:val="20"/>
        </w:rPr>
        <w:t>2</w:t>
      </w:r>
      <w:r w:rsidRPr="00131B48">
        <w:rPr>
          <w:rFonts w:ascii="Times New Roman" w:eastAsia="宋体"/>
          <w:sz w:val="28"/>
          <w:szCs w:val="20"/>
        </w:rPr>
        <w:t>：</w:t>
      </w:r>
    </w:p>
    <w:p w14:paraId="1753CAD4" w14:textId="77777777" w:rsidR="00C87ECF" w:rsidRPr="008A41C3" w:rsidRDefault="00C87ECF" w:rsidP="00C87ECF">
      <w:pPr>
        <w:spacing w:line="800" w:lineRule="exact"/>
        <w:jc w:val="center"/>
        <w:rPr>
          <w:rFonts w:ascii="Times New Roman" w:eastAsia="宋体"/>
          <w:b/>
          <w:sz w:val="28"/>
          <w:szCs w:val="21"/>
        </w:rPr>
      </w:pPr>
    </w:p>
    <w:p w14:paraId="0498E6C9" w14:textId="77777777" w:rsidR="00C87ECF" w:rsidRPr="008A41C3" w:rsidRDefault="00C87ECF" w:rsidP="00C87ECF">
      <w:pPr>
        <w:ind w:firstLineChars="100" w:firstLine="321"/>
        <w:jc w:val="center"/>
        <w:rPr>
          <w:rFonts w:ascii="Times New Roman" w:eastAsia="宋体"/>
          <w:b/>
          <w:szCs w:val="32"/>
        </w:rPr>
      </w:pPr>
      <w:bookmarkStart w:id="0" w:name="OLE_LINK5"/>
      <w:r w:rsidRPr="008A41C3">
        <w:rPr>
          <w:rFonts w:ascii="Times New Roman" w:eastAsia="宋体"/>
          <w:b/>
          <w:szCs w:val="32"/>
        </w:rPr>
        <w:t>大型仪器设备运行绩效及开放共享承诺书</w:t>
      </w:r>
    </w:p>
    <w:bookmarkEnd w:id="0"/>
    <w:p w14:paraId="78DA503C" w14:textId="77777777" w:rsidR="00C87ECF" w:rsidRPr="008A41C3" w:rsidRDefault="00C87ECF" w:rsidP="00C87ECF">
      <w:pPr>
        <w:spacing w:line="800" w:lineRule="exact"/>
        <w:ind w:firstLine="747"/>
        <w:jc w:val="left"/>
        <w:rPr>
          <w:rFonts w:ascii="Times New Roman" w:eastAsia="宋体"/>
          <w:sz w:val="21"/>
          <w:szCs w:val="21"/>
        </w:rPr>
      </w:pPr>
    </w:p>
    <w:p w14:paraId="6A44F5DF" w14:textId="77777777" w:rsidR="00C87ECF" w:rsidRPr="008A41C3" w:rsidRDefault="00C87ECF" w:rsidP="00C87ECF">
      <w:pPr>
        <w:spacing w:line="360" w:lineRule="auto"/>
        <w:ind w:firstLineChars="200" w:firstLine="560"/>
        <w:jc w:val="left"/>
        <w:rPr>
          <w:rFonts w:ascii="Times New Roman" w:eastAsia="宋体"/>
          <w:sz w:val="28"/>
          <w:szCs w:val="28"/>
        </w:rPr>
      </w:pPr>
      <w:r w:rsidRPr="008A41C3">
        <w:rPr>
          <w:rFonts w:ascii="Times New Roman" w:eastAsia="宋体"/>
          <w:sz w:val="28"/>
          <w:szCs w:val="28"/>
        </w:rPr>
        <w:t>为提高设备使用效率，本设备管理团队严格遵守学校设备管理的有关规定，认真落实设备开放共享的相关要求，切实履行以下职责：</w:t>
      </w:r>
    </w:p>
    <w:p w14:paraId="72995163" w14:textId="77777777" w:rsidR="00C87ECF" w:rsidRPr="008A41C3" w:rsidRDefault="00C87ECF" w:rsidP="00C87ECF">
      <w:pPr>
        <w:spacing w:line="360" w:lineRule="auto"/>
        <w:ind w:firstLineChars="200" w:firstLine="560"/>
        <w:jc w:val="left"/>
        <w:rPr>
          <w:rFonts w:ascii="Times New Roman" w:eastAsia="宋体"/>
          <w:sz w:val="28"/>
          <w:szCs w:val="28"/>
        </w:rPr>
      </w:pPr>
      <w:r w:rsidRPr="008A41C3">
        <w:rPr>
          <w:rFonts w:ascii="Times New Roman" w:eastAsia="宋体"/>
          <w:sz w:val="28"/>
          <w:szCs w:val="28"/>
        </w:rPr>
        <w:t>1</w:t>
      </w:r>
      <w:r w:rsidRPr="008A41C3">
        <w:rPr>
          <w:rFonts w:ascii="Times New Roman" w:eastAsia="宋体"/>
          <w:sz w:val="28"/>
          <w:szCs w:val="28"/>
        </w:rPr>
        <w:t>、制定运行管理、收费管理、开放共享管理及绩效分配管理办法。</w:t>
      </w:r>
    </w:p>
    <w:p w14:paraId="7ED439F3" w14:textId="77777777" w:rsidR="00C87ECF" w:rsidRPr="008A41C3" w:rsidRDefault="00C87ECF" w:rsidP="00C87ECF">
      <w:pPr>
        <w:spacing w:line="360" w:lineRule="auto"/>
        <w:ind w:firstLineChars="200" w:firstLine="560"/>
        <w:jc w:val="left"/>
        <w:rPr>
          <w:rFonts w:ascii="Times New Roman" w:eastAsia="宋体"/>
          <w:sz w:val="28"/>
          <w:szCs w:val="28"/>
        </w:rPr>
      </w:pPr>
      <w:r w:rsidRPr="008A41C3">
        <w:rPr>
          <w:rFonts w:ascii="Times New Roman" w:eastAsia="宋体"/>
          <w:sz w:val="28"/>
          <w:szCs w:val="28"/>
        </w:rPr>
        <w:t>2</w:t>
      </w:r>
      <w:r w:rsidRPr="008A41C3">
        <w:rPr>
          <w:rFonts w:ascii="Times New Roman" w:eastAsia="宋体"/>
          <w:sz w:val="28"/>
          <w:szCs w:val="28"/>
        </w:rPr>
        <w:t>、指定专人负责设备日常运行及维护，定期开展用户培训，充分拓展分析测试范围，不断提高分析测试水平。</w:t>
      </w:r>
    </w:p>
    <w:p w14:paraId="2EC00A34" w14:textId="77777777" w:rsidR="00C87ECF" w:rsidRPr="008A41C3" w:rsidRDefault="00C87ECF" w:rsidP="00C87ECF">
      <w:pPr>
        <w:spacing w:line="360" w:lineRule="auto"/>
        <w:ind w:firstLineChars="200" w:firstLine="560"/>
        <w:jc w:val="left"/>
        <w:rPr>
          <w:rFonts w:ascii="Times New Roman" w:eastAsia="宋体"/>
          <w:sz w:val="28"/>
          <w:szCs w:val="28"/>
        </w:rPr>
      </w:pPr>
      <w:r w:rsidRPr="008A41C3">
        <w:rPr>
          <w:rFonts w:ascii="Times New Roman" w:eastAsia="宋体"/>
          <w:sz w:val="28"/>
          <w:szCs w:val="28"/>
        </w:rPr>
        <w:t>3</w:t>
      </w:r>
      <w:r w:rsidRPr="008A41C3">
        <w:rPr>
          <w:rFonts w:ascii="Times New Roman" w:eastAsia="宋体"/>
          <w:sz w:val="28"/>
          <w:szCs w:val="28"/>
        </w:rPr>
        <w:t>、设备接入学校大型仪器共享平台，在满足本单位使用需求的同时，对学校其它学科及社会开放共享。</w:t>
      </w:r>
    </w:p>
    <w:p w14:paraId="18542829" w14:textId="77777777" w:rsidR="00C87ECF" w:rsidRPr="008A41C3" w:rsidRDefault="00C87ECF" w:rsidP="00C87ECF">
      <w:pPr>
        <w:spacing w:line="360" w:lineRule="auto"/>
        <w:ind w:firstLineChars="200" w:firstLine="560"/>
        <w:jc w:val="left"/>
        <w:rPr>
          <w:rFonts w:ascii="Times New Roman" w:eastAsia="宋体"/>
          <w:sz w:val="28"/>
          <w:szCs w:val="28"/>
        </w:rPr>
      </w:pPr>
      <w:r w:rsidRPr="008A41C3">
        <w:rPr>
          <w:rFonts w:ascii="Times New Roman" w:eastAsia="宋体"/>
          <w:sz w:val="28"/>
          <w:szCs w:val="28"/>
        </w:rPr>
        <w:t>4</w:t>
      </w:r>
      <w:r w:rsidRPr="008A41C3">
        <w:rPr>
          <w:rFonts w:ascii="Times New Roman" w:eastAsia="宋体"/>
          <w:sz w:val="28"/>
          <w:szCs w:val="28"/>
        </w:rPr>
        <w:t>、年开机机时达到</w:t>
      </w:r>
      <w:r w:rsidRPr="008A41C3">
        <w:rPr>
          <w:rFonts w:ascii="Times New Roman" w:eastAsia="宋体"/>
          <w:sz w:val="28"/>
          <w:szCs w:val="28"/>
          <w:u w:val="single"/>
        </w:rPr>
        <w:t xml:space="preserve">         </w:t>
      </w:r>
      <w:r w:rsidRPr="008A41C3">
        <w:rPr>
          <w:rFonts w:ascii="Times New Roman" w:eastAsia="宋体"/>
          <w:sz w:val="28"/>
          <w:szCs w:val="28"/>
        </w:rPr>
        <w:t>小时</w:t>
      </w:r>
      <w:r w:rsidRPr="008A41C3">
        <w:rPr>
          <w:rFonts w:ascii="Times New Roman" w:eastAsia="宋体" w:hint="eastAsia"/>
          <w:sz w:val="28"/>
          <w:szCs w:val="28"/>
        </w:rPr>
        <w:t>，</w:t>
      </w:r>
      <w:r w:rsidRPr="008A41C3">
        <w:rPr>
          <w:rFonts w:ascii="Times New Roman" w:eastAsia="宋体"/>
          <w:sz w:val="28"/>
          <w:szCs w:val="28"/>
        </w:rPr>
        <w:t>对外服务比例达</w:t>
      </w:r>
      <w:r w:rsidRPr="008A41C3">
        <w:rPr>
          <w:rFonts w:ascii="Times New Roman" w:eastAsia="宋体"/>
          <w:sz w:val="28"/>
          <w:szCs w:val="28"/>
          <w:u w:val="single"/>
        </w:rPr>
        <w:t xml:space="preserve">        %</w:t>
      </w:r>
      <w:r w:rsidRPr="008A41C3">
        <w:rPr>
          <w:rFonts w:ascii="Times New Roman" w:eastAsia="宋体"/>
          <w:sz w:val="28"/>
          <w:szCs w:val="28"/>
        </w:rPr>
        <w:t>。</w:t>
      </w:r>
    </w:p>
    <w:p w14:paraId="6F957A5E" w14:textId="77777777" w:rsidR="00C87ECF" w:rsidRPr="008A41C3" w:rsidRDefault="00C87ECF" w:rsidP="00C87ECF">
      <w:pPr>
        <w:spacing w:beforeLines="50" w:before="156" w:afterLines="50" w:after="156" w:line="360" w:lineRule="auto"/>
        <w:jc w:val="left"/>
        <w:rPr>
          <w:rFonts w:ascii="Times New Roman" w:eastAsia="宋体"/>
          <w:sz w:val="24"/>
          <w:szCs w:val="21"/>
        </w:rPr>
      </w:pPr>
      <w:r w:rsidRPr="008A41C3">
        <w:rPr>
          <w:rFonts w:ascii="Times New Roman" w:eastAsia="宋体"/>
          <w:sz w:val="28"/>
          <w:szCs w:val="28"/>
        </w:rPr>
        <w:t xml:space="preserve">    5</w:t>
      </w:r>
      <w:r w:rsidRPr="008A41C3">
        <w:rPr>
          <w:rFonts w:ascii="Times New Roman" w:eastAsia="宋体"/>
          <w:sz w:val="28"/>
          <w:szCs w:val="28"/>
        </w:rPr>
        <w:t>、如连续两年考核未完成</w:t>
      </w:r>
      <w:r>
        <w:rPr>
          <w:rFonts w:ascii="Times New Roman" w:eastAsia="宋体" w:hint="eastAsia"/>
          <w:sz w:val="28"/>
          <w:szCs w:val="28"/>
        </w:rPr>
        <w:t>所</w:t>
      </w:r>
      <w:r w:rsidRPr="008A41C3">
        <w:rPr>
          <w:rFonts w:ascii="Times New Roman" w:eastAsia="宋体"/>
          <w:sz w:val="28"/>
          <w:szCs w:val="28"/>
        </w:rPr>
        <w:t>承诺</w:t>
      </w:r>
      <w:r>
        <w:rPr>
          <w:rFonts w:ascii="Times New Roman" w:eastAsia="宋体" w:hint="eastAsia"/>
          <w:sz w:val="28"/>
          <w:szCs w:val="28"/>
        </w:rPr>
        <w:t>的</w:t>
      </w:r>
      <w:r w:rsidRPr="008A41C3">
        <w:rPr>
          <w:rFonts w:ascii="Times New Roman" w:eastAsia="宋体"/>
          <w:sz w:val="28"/>
          <w:szCs w:val="28"/>
        </w:rPr>
        <w:t>机时，本设备管理团队同意学校按照《长安大学大型贵重仪器设备管理实施细则》相关规定进行处理。</w:t>
      </w:r>
    </w:p>
    <w:p w14:paraId="5484614E" w14:textId="77777777" w:rsidR="00C87ECF" w:rsidRPr="008A41C3" w:rsidRDefault="00C87ECF" w:rsidP="00C87ECF">
      <w:pPr>
        <w:ind w:left="3119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>项目</w:t>
      </w:r>
      <w:r w:rsidRPr="008A41C3">
        <w:rPr>
          <w:rFonts w:ascii="Times New Roman" w:eastAsia="宋体"/>
          <w:sz w:val="28"/>
          <w:szCs w:val="28"/>
        </w:rPr>
        <w:t>负责人（签字）：</w:t>
      </w:r>
      <w:r>
        <w:rPr>
          <w:rFonts w:ascii="Times New Roman" w:eastAsia="宋体" w:hint="eastAsia"/>
          <w:sz w:val="28"/>
          <w:szCs w:val="28"/>
        </w:rPr>
        <w:t xml:space="preserve">  </w:t>
      </w:r>
    </w:p>
    <w:p w14:paraId="7595E299" w14:textId="77777777" w:rsidR="00C87ECF" w:rsidRPr="008A41C3" w:rsidRDefault="00C87ECF" w:rsidP="00C87ECF">
      <w:pPr>
        <w:ind w:firstLineChars="1900" w:firstLine="5320"/>
        <w:rPr>
          <w:rFonts w:hAnsi="宋体" w:cs="宋体"/>
          <w:kern w:val="0"/>
          <w:szCs w:val="32"/>
        </w:rPr>
      </w:pPr>
      <w:r w:rsidRPr="008A41C3">
        <w:rPr>
          <w:rFonts w:ascii="Times New Roman" w:eastAsia="宋体"/>
          <w:sz w:val="28"/>
          <w:szCs w:val="28"/>
        </w:rPr>
        <w:t>年</w:t>
      </w:r>
      <w:r w:rsidRPr="008A41C3">
        <w:rPr>
          <w:rFonts w:ascii="Times New Roman" w:eastAsia="宋体"/>
          <w:sz w:val="28"/>
          <w:szCs w:val="28"/>
        </w:rPr>
        <w:t xml:space="preserve">   </w:t>
      </w:r>
      <w:r w:rsidRPr="008A41C3">
        <w:rPr>
          <w:rFonts w:ascii="Times New Roman" w:eastAsia="宋体"/>
          <w:sz w:val="28"/>
          <w:szCs w:val="28"/>
        </w:rPr>
        <w:t>月</w:t>
      </w:r>
      <w:r w:rsidRPr="008A41C3">
        <w:rPr>
          <w:rFonts w:ascii="Times New Roman" w:eastAsia="宋体"/>
          <w:sz w:val="28"/>
          <w:szCs w:val="28"/>
        </w:rPr>
        <w:t xml:space="preserve">   </w:t>
      </w:r>
      <w:r w:rsidRPr="008A41C3">
        <w:rPr>
          <w:rFonts w:ascii="Times New Roman" w:eastAsia="宋体"/>
          <w:sz w:val="28"/>
          <w:szCs w:val="28"/>
        </w:rPr>
        <w:t>日</w:t>
      </w:r>
    </w:p>
    <w:p w14:paraId="1222EBB0" w14:textId="77777777" w:rsidR="00C87ECF" w:rsidRDefault="00C87ECF" w:rsidP="00C87ECF">
      <w:pPr>
        <w:rPr>
          <w:rFonts w:hint="eastAsia"/>
        </w:rPr>
      </w:pPr>
    </w:p>
    <w:p w14:paraId="60B88C30" w14:textId="77777777" w:rsidR="00C87ECF" w:rsidRDefault="00C87ECF" w:rsidP="00C87ECF">
      <w:pPr>
        <w:pStyle w:val="Default"/>
        <w:spacing w:line="560" w:lineRule="exact"/>
        <w:ind w:firstLineChars="1500" w:firstLine="4800"/>
        <w:rPr>
          <w:rFonts w:ascii="仿宋_GB2312" w:eastAsia="仿宋_GB2312" w:hAnsi="宋体" w:cs="Arial Unicode MS" w:hint="eastAsia"/>
          <w:sz w:val="32"/>
          <w:szCs w:val="32"/>
        </w:rPr>
      </w:pPr>
    </w:p>
    <w:p w14:paraId="22E6F1B2" w14:textId="77777777" w:rsidR="00C87ECF" w:rsidRDefault="00C87ECF" w:rsidP="00C87ECF">
      <w:pPr>
        <w:pStyle w:val="Default"/>
        <w:spacing w:line="560" w:lineRule="exact"/>
        <w:ind w:firstLineChars="1500" w:firstLine="4800"/>
        <w:rPr>
          <w:rFonts w:ascii="仿宋_GB2312" w:eastAsia="仿宋_GB2312" w:hAnsi="宋体" w:cs="Arial Unicode MS" w:hint="eastAsia"/>
          <w:sz w:val="32"/>
          <w:szCs w:val="32"/>
        </w:rPr>
      </w:pPr>
    </w:p>
    <w:p w14:paraId="10D2EE7E" w14:textId="77777777" w:rsidR="00C87ECF" w:rsidRPr="005E05A8" w:rsidRDefault="00C87ECF" w:rsidP="00C87ECF">
      <w:pPr>
        <w:rPr>
          <w:rFonts w:hint="eastAsia"/>
        </w:rPr>
      </w:pPr>
    </w:p>
    <w:p w14:paraId="5902B8DC" w14:textId="77777777" w:rsidR="009E7638" w:rsidRDefault="009E7638">
      <w:pPr>
        <w:rPr>
          <w:rFonts w:hint="eastAsia"/>
        </w:rPr>
      </w:pPr>
      <w:bookmarkStart w:id="1" w:name="_GoBack"/>
      <w:bookmarkEnd w:id="1"/>
    </w:p>
    <w:sectPr w:rsidR="009E7638" w:rsidSect="00DA0101">
      <w:footerReference w:type="even" r:id="rId6"/>
      <w:footerReference w:type="default" r:id="rId7"/>
      <w:pgSz w:w="11906" w:h="16838"/>
      <w:pgMar w:top="1440" w:right="1469" w:bottom="144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CE207" w14:textId="77777777" w:rsidR="003A7B1B" w:rsidRDefault="003A7B1B" w:rsidP="00C87ECF">
      <w:r>
        <w:separator/>
      </w:r>
    </w:p>
  </w:endnote>
  <w:endnote w:type="continuationSeparator" w:id="0">
    <w:p w14:paraId="0360BC5D" w14:textId="77777777" w:rsidR="003A7B1B" w:rsidRDefault="003A7B1B" w:rsidP="00C8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3C42C" w14:textId="77777777" w:rsidR="003C1B31" w:rsidRPr="003C1B31" w:rsidRDefault="003A7B1B" w:rsidP="003C1B31">
    <w:pPr>
      <w:pStyle w:val="a5"/>
      <w:ind w:right="84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 w:rsidRPr="003C1B31">
      <w:rPr>
        <w:rFonts w:ascii="宋体" w:hAnsi="宋体"/>
        <w:sz w:val="28"/>
        <w:szCs w:val="28"/>
      </w:rPr>
      <w:fldChar w:fldCharType="begin"/>
    </w:r>
    <w:r w:rsidRPr="003C1B31">
      <w:rPr>
        <w:rFonts w:ascii="宋体" w:hAnsi="宋体"/>
        <w:sz w:val="28"/>
        <w:szCs w:val="28"/>
      </w:rPr>
      <w:instrText xml:space="preserve"> PAGE   \* MERGEFO</w:instrText>
    </w:r>
    <w:r w:rsidRPr="003C1B31">
      <w:rPr>
        <w:rFonts w:ascii="宋体" w:hAnsi="宋体"/>
        <w:sz w:val="28"/>
        <w:szCs w:val="28"/>
      </w:rPr>
      <w:instrText xml:space="preserve">RMAT </w:instrText>
    </w:r>
    <w:r w:rsidRPr="003C1B31">
      <w:rPr>
        <w:rFonts w:ascii="宋体" w:hAnsi="宋体"/>
        <w:sz w:val="28"/>
        <w:szCs w:val="28"/>
      </w:rPr>
      <w:fldChar w:fldCharType="separate"/>
    </w:r>
    <w:r w:rsidRPr="004E1C3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3C1B31">
      <w:rPr>
        <w:rFonts w:ascii="宋体" w:hAnsi="宋体"/>
        <w:sz w:val="28"/>
        <w:szCs w:val="28"/>
      </w:rPr>
      <w:fldChar w:fldCharType="end"/>
    </w:r>
  </w:p>
  <w:p w14:paraId="5399A0F4" w14:textId="77777777" w:rsidR="003C1B31" w:rsidRDefault="003A7B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0A3A6" w14:textId="77777777" w:rsidR="003C1B31" w:rsidRPr="003C1B31" w:rsidRDefault="003A7B1B" w:rsidP="003C1B31">
    <w:pPr>
      <w:pStyle w:val="a5"/>
      <w:ind w:right="280"/>
      <w:jc w:val="right"/>
      <w:rPr>
        <w:rFonts w:ascii="宋体" w:hAnsi="宋体"/>
        <w:sz w:val="28"/>
        <w:szCs w:val="28"/>
      </w:rPr>
    </w:pPr>
    <w:r w:rsidRPr="003C1B31">
      <w:rPr>
        <w:rFonts w:ascii="宋体" w:hAnsi="宋体"/>
        <w:sz w:val="28"/>
        <w:szCs w:val="28"/>
      </w:rPr>
      <w:fldChar w:fldCharType="begin"/>
    </w:r>
    <w:r w:rsidRPr="003C1B31">
      <w:rPr>
        <w:rFonts w:ascii="宋体" w:hAnsi="宋体"/>
        <w:sz w:val="28"/>
        <w:szCs w:val="28"/>
      </w:rPr>
      <w:instrText xml:space="preserve"> PAGE   \* MERGEFORMAT </w:instrText>
    </w:r>
    <w:r w:rsidRPr="003C1B31">
      <w:rPr>
        <w:rFonts w:ascii="宋体" w:hAnsi="宋体"/>
        <w:sz w:val="28"/>
        <w:szCs w:val="28"/>
      </w:rPr>
      <w:fldChar w:fldCharType="separate"/>
    </w:r>
    <w:r w:rsidRPr="004E1C3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11 -</w:t>
    </w:r>
    <w:r w:rsidRPr="003C1B31">
      <w:rPr>
        <w:rFonts w:ascii="宋体" w:hAnsi="宋体"/>
        <w:sz w:val="28"/>
        <w:szCs w:val="28"/>
      </w:rPr>
      <w:fldChar w:fldCharType="end"/>
    </w:r>
  </w:p>
  <w:p w14:paraId="3C42F38B" w14:textId="77777777" w:rsidR="003C1B31" w:rsidRDefault="003A7B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79E05" w14:textId="77777777" w:rsidR="003A7B1B" w:rsidRDefault="003A7B1B" w:rsidP="00C87ECF">
      <w:r>
        <w:separator/>
      </w:r>
    </w:p>
  </w:footnote>
  <w:footnote w:type="continuationSeparator" w:id="0">
    <w:p w14:paraId="66D3D992" w14:textId="77777777" w:rsidR="003A7B1B" w:rsidRDefault="003A7B1B" w:rsidP="00C8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D7"/>
    <w:rsid w:val="00100DFE"/>
    <w:rsid w:val="003A7B1B"/>
    <w:rsid w:val="007974D7"/>
    <w:rsid w:val="009E7638"/>
    <w:rsid w:val="00C8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4706C"/>
  <w15:chartTrackingRefBased/>
  <w15:docId w15:val="{4D77D429-6CA2-4759-BAC6-E174271A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ECF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E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E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ECF"/>
    <w:rPr>
      <w:sz w:val="18"/>
      <w:szCs w:val="18"/>
    </w:rPr>
  </w:style>
  <w:style w:type="character" w:customStyle="1" w:styleId="Char">
    <w:name w:val="页脚 Char"/>
    <w:uiPriority w:val="99"/>
    <w:rsid w:val="00C87ECF"/>
    <w:rPr>
      <w:kern w:val="2"/>
      <w:sz w:val="18"/>
      <w:szCs w:val="18"/>
    </w:rPr>
  </w:style>
  <w:style w:type="paragraph" w:customStyle="1" w:styleId="Default">
    <w:name w:val="Default"/>
    <w:rsid w:val="00C87EC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pclthy</dc:creator>
  <cp:keywords/>
  <dc:description/>
  <cp:lastModifiedBy>pclthy</cp:lastModifiedBy>
  <cp:revision>2</cp:revision>
  <dcterms:created xsi:type="dcterms:W3CDTF">2023-07-06T15:17:00Z</dcterms:created>
  <dcterms:modified xsi:type="dcterms:W3CDTF">2023-07-06T15:17:00Z</dcterms:modified>
</cp:coreProperties>
</file>